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民丰县尼雅乡卫生院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民丰县尼雅乡卫生院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图妮萨罕·多莱提</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2025年05月30日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按照自治区卫生健康委员会相关工作要求，进一步支持医疗卫生服务工作做发展，为补助资金项目提供了政策依据和方向。各级财政部门，制定相关管理办法，规范资金的使用和管理。本项目根据《事业收入补助资金》和地财社【2024】1号文件立项，下达事业收入项目补助资金159.45万元。旨在通过项目实施，我院严格按照、自治区、地区相关文件要求，建立了家庭医生服务运行机制，进一步明确服务规范，服务人员、服务范围、服务标识、服务时间和服务内容，及时指导各乡卫生室、医疗机构积极开展家庭医生签约工作，并在各村卫生室都有四个家庭医生工作团队，初步开展家庭医生服务工作,明确服务重点，优先与65岁以上老年人、孕产妇、儿童、建档立卡贫困人口、残疾人、精神病患者，结核病患者，高血压患者、糖尿病患者等慢性疾病居民签约，主动上门提供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本项目根据《事业收入补助资金》和地财社【2024】1号文件立项，下达事业收入项目补助资金159.45万元，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主要用途1.？门诊与住院服务：全年门诊量达到36032人次，较去年同期增长57人次，门诊医疗总收入：49.93万元，较去年同期增长11.08万元，住院部收治患者286人次，较去年同期减少93人次，住院医疗收入21.6万元。通过优化就诊流程，患者平均候诊时间缩短至5分钟以内，享受先治疗后付费政策人数286人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2.村卫生室医疗服务：9个村卫生室门诊病人27422人次，医疗收入收入83.59万元。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3.？医疗质量提升：定期组织医务人员业务培训12场次，内容涵盖医疗法规、临床技能、急救知识等。开展医疗质量检查12次，病历书写规范率达98%以上，处方合格率达99%。全年未发生重大医疗事故。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关注患者在住院期间的生活需求，如协助行动不便的患者进行洗漱、进食、如厕等日常活动。为患者提供舒适的住院环境，定期整理病房，确保病房整洁、安静、温度适宜。这一年对患者关心关爱22次，住院患者宣教256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实施主体：民丰县尼雅乡人民卫生院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实施情况：本项目根据《事业收入补助资金》和地财社【2024】1号文件立项，下达事业收入项目补助资金159.45万元，截至12月上旬，全部支付完毕。通过项目实施通过此项目的实施，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针对健康素养基本知识和技能及辖区重点健康问题等内容，通过各种媒体宣传并进村、入户宣传，为城乡居民提供健康教育宣传信息和健康教育咨询服务，设置健康教育宣传栏并定期更新内容，开展健康知识讲座等健康教育活动。共同努力和不断的进行健康指导和干预，很大程度上改变了一些群众的不良卫生习惯，真正做到了疾病从预防开始理念。每月开展1次健康教育知识讲座，共9次，主要开展了高血压预防与控制措施，糖尿病控制与预防，精神病家庭护理，每月每村个体化健康教育15人，315人次。居民满意率98%获得了大家的好评，听讲居民逐月增多，健康教育讲座工作有序开展，取得了良好社会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本项目预算安排总额为217.26万元，资金来源为自筹，其中：财政资金0万元，其他资金217.26万元，2024年实际收到预算资金217.26万元，预算资金到位率为100%。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本项目实际支付资金139.27万元，预算执行率64.1%。本项目资金主要用于支付专用材料费52.64万元、劳务费用32.31万元，电费 8.75万元，国内债务付息24万元，其他日常支出21.57万元等。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总体目标：保障我单位在职员工以及单位4辆公务车，卫生院全年工作正常运转。通过项目实施，提高资金使用效益,增强单位经济自立能力,促进医疗事业发展。我院在上级部门的正确领导和大力支持下，以保障人民群众健康为核心，积极履行基层医疗卫生服务职责，各项工作取得了显著成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项目前期准备工作：项目实施前进行充分调研调查，制定实施方案，公示公告等工作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项目实施：事业收入项目资金2024年12月份之前完成。在职干部人数34人，公务保障车辆数4辆车，保障医院正常运转时限12个月，经费使用合规率100%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项目完成：于2024年12月中旬已完成</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事业收入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此次我单位根据《财政支出绩效评价管理暂行办法》（财预〔2020〕10号）文件要求实施评价工作，本次评价对象为事业收入项目，评价核心为项目的资金投入、产出及效益。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1月24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阿尔祖古丽·麦提托合提（评价小组组长）：主要负责指导安排，监督;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古丽柯孜·霍加阿卜杜拉（评价小组组员）：主要负责制定指标及评价标。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约日耶提古丽（评价小组组员）：主要负责落实。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2025年4月6日-4月15日，评价小组按照绩效评价的原则和规范，对取得的资料进行审查核实，对采集的数据进行分析，按照绩效评价指标评分表逐项进行打分、分析、汇总各方评价结果。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2025年4月16日-4月20评价小组撰写绩效评价报告，按照新疆维吾尔自治区财政绩效管理信息系统绩效评价模块中统一格式和文本框架撰写绩效评价报告并提交审核。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一是：落实政策，做好残疾群众服务工作。根据自治区卫生健康委员会工作任务分配要求，进一步做好为人民服务，提高卫生医疗事业发展工作，有效提升了医护人员水平，提高医疗服务质量。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满意度落实情况进行重点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三是：认真审核，确保资金及时足额支付。进一步加强对医务人员的思想教育，提高对意识形态工作重要性的认识，将意识形态工作纳入医务人员绩效考核体系，增强其参与意识形态工作的自觉性和责任感。</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抓好居民健康建档：继续利用门诊就诊、住院病人、组织工作人员定期下村民体检等多种途径，完成剩下的建立居民健康档案任务，在已达标的基础上，努力提高建档率，完善电子档案，逐步与门诊看病相结合。加强培训，在卫生院开展培训班提高在职人员合村医的业务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五是，医院将加大人才引进力度，拓宽融资渠道，持续提升医疗服务质量与技术水平，为患者提供更加优质、高效、便捷的医疗服务，为推动医疗卫生事业发展贡献更大力量。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99.3分，绩效评级为“优”。综合评价结论如下：本项目共设置三级指标数量19个，实现三级指标数量16个，总体完成率为90.33%。项目决策类指标共设置6个，满分指标6个，得分率100%；过程管理类指标共设置5个，满分指标4个，得分率97.89%；项目产出类指标共设置6个，满分指标5个，得分率93.75%；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和地财社｛2024｝1号中：“事业收入补助资金159.45万元”；本项目立项符合《和地财社｛2024｝1号》中：“事业收入”内容，符合行业发展规划和政策要求；本项目立项符合《民丰县尼雅乡人民卫生院配置内设机构和人员编制规定》中职责范围中的“患者满意度是目前医疗行业主要议题之一，是医疗卫生系统及医疗市场都必须高度重视的问题，随着竞争日趋激烈，工作质量和服务质量成为医院的主要竞争之一，为提高医疗服务质量，医政科按照《医德医风、满意度考核细则》，分别从医疗工作、护理工作、医患沟通、服务质量、住院患者等方面对全院医德医风”，属于我单位履职所需；根据《财政资金直接支付申请书》，本项目资金性质为“公共财政预算”功能分类为“2100302”经济分类为“30201，30202，30299，30218，”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和地财社｛2024｝1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在职干部人数34人，公务保障车辆数4辆车，保障医院正常运转时限12个月，经费使用合规率100%”；本项目实际工作内容为：截止2024年12月31日，本项目实际支出资金217.26万元，预算执行率为100%。实际已于2024年12月低项目全部实施完成；绩效目标与实际工作内容一致，两者具有相关性;本项目按照绩效目标完成了数量指标、质量指标、时效指标、效益指标，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8个，定量指标6个，定性指标2个，指标量化率为75%，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本项目预算编制根据自治区卫生健康委员会工作安排资金分配任务要求，即预算编制较科学且经过论证；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预算申请内容为为医疗卫生事业发展资金，项目实际内容为事业收入，预算申请与《事业收入项目实施方案》中涉及的项目内容匹配；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本项目预算申请资金217.26万元，我单位在预算申请中严格按照单位标准和数量进行核算，其中：单位标准为217.26万元，本项目预算额度测算依据充分，严格按照标准编制，预算确定资金量与实际工作任务相匹配；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事业收入项目资金的请示》和《事业收入项目实施方案》为依据进行资金分配，预算资金分配依据充分根据《事业收入补助资金》和地财社｛2024｝1号）文件显示文件显示，本项目实际到位资金217.26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（二）项目过程情况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项目过程管理类指标由2个二级指标和5个三级指标构成，权重分19分，实际得分18.6分。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本项目预算资金为217.26万元，其中：本级财政安排资金0万元，其他资金0万元，实际到位资金217.26万元，资金到位率100%。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本项目实际支出资金217.26万元，预算执行率100%。综上所述，本指标满分为5分，根据评分标准得4.6分，本项目资金分配合理。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尼雅乡人民卫生院资金管理办法》《民丰县尼雅乡人民卫生院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我单位已制定《民丰县尼雅乡人民卫生院资金管理办法》、《民丰县尼雅人民卫生院收支业务管理制度》、《民丰县尼雅人民卫生院政府采购业务管理制度》、《民丰县尼雅人民卫生院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事业收入项目工作领导小组，由院长图妮萨罕·多莱提任组长，负责项目的组织工作；麦麦提艾力·阿卜杜瓦克副组长，负责项目的实施工作；组员包括：阿不来提和杰瓦尔江，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项目产出类指标由3个二级指标和6个三级指标构成，权重分20分，实际得分18.75分。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"在职干部人数:预期指标值为&gt;=36人，实际完成值为 =34人,指标完成率为94.44%。</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公务保障车辆数:预期指标值为&gt;=4辆，实际完成值为=4辆,指标完成率为100%。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保障医院正常运转时限:预期指标值为=12个月，实际完成值为=12个月，指标完成率为100%。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“经费使用合规率”指标：预期指标值为=100%，实际完成指标值为=100%，指标完成率为100%。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“资金拨付及时率”预期指标值为=100%，实际完成指标值为=100%，指标完成率为64.11%。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“保障单位正常运转”指标预期指标值为有效提高，实际完成指标基本达成目标，指标完成率为100%。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“受益职工满意度”指标：预期指标值为&gt;=95%，实际完成指标值为=100%，指标完成率为100%。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本项目年初预算资金总额为217.26万元，全年预算数为217.26万元，全年执行数为139.27万元，预算执行率为64.11%。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本项目共设置三级指标数量8个，满分指标数量7个，扣分指标数量1个，经分析计算所有三级指标完成率得出，本项目总体完成率为90.33%。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综上所述本项目预算执行率与总体完成率之间的偏差为26.22%。</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此项工作领导干部重视不足，业务干部的能力不高，学习项目资金有关文件精神不够。政策宣传覆盖面窄，群众参与不足。卫生院内部缺乏独立的审计和监督岗位对资金使用的日常检查流于形式</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院将严格执行《政法转移支付资金管理办法》制度，进一步规范和加强资金监管、审核程序，按时拨付项目资金，提高预算执行进度。县财政部门加大绩效评价培训力度，不断完善专项资金管理制度，严格资金拨付程序，规范资金使用管理，实施资金绩效评价，确保资金安全高效运行。</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